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64435" w14:textId="6167AABF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  <w:bookmarkStart w:id="0" w:name="_Toc198710469"/>
      <w:bookmarkStart w:id="1" w:name="_Toc200616755"/>
      <w:bookmarkEnd w:id="0"/>
      <w:r w:rsidRPr="00E25A68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Annex </w:t>
      </w:r>
      <w:r w:rsidR="001E02E7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>I</w:t>
      </w:r>
      <w:r w:rsidRPr="00E25A68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 – Glossary of Acronyms</w:t>
      </w:r>
      <w:bookmarkEnd w:id="1"/>
      <w:r w:rsidRPr="00E25A68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 </w:t>
      </w:r>
    </w:p>
    <w:p w14:paraId="00D36B51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1493"/>
        <w:gridCol w:w="7244"/>
      </w:tblGrid>
      <w:tr w:rsidR="004466D8" w:rsidRPr="00E25A68" w14:paraId="0FAECD01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49C8AF88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AECS</w:t>
            </w:r>
          </w:p>
        </w:tc>
        <w:tc>
          <w:tcPr>
            <w:tcW w:w="7777" w:type="dxa"/>
            <w:noWrap/>
            <w:hideMark/>
          </w:tcPr>
          <w:p w14:paraId="3302DB96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Agri-Environment and Climate Scheme</w:t>
            </w:r>
          </w:p>
        </w:tc>
      </w:tr>
      <w:tr w:rsidR="004466D8" w:rsidRPr="00E25A68" w14:paraId="4A6BB7D6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3FFB6C17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BPS</w:t>
            </w:r>
          </w:p>
        </w:tc>
        <w:tc>
          <w:tcPr>
            <w:tcW w:w="7777" w:type="dxa"/>
            <w:noWrap/>
            <w:hideMark/>
          </w:tcPr>
          <w:p w14:paraId="2B6E8832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Basic Payment Scheme</w:t>
            </w:r>
          </w:p>
        </w:tc>
      </w:tr>
      <w:tr w:rsidR="004466D8" w:rsidRPr="00E25A68" w14:paraId="5D9D9D84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21786622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BRN</w:t>
            </w:r>
          </w:p>
        </w:tc>
        <w:tc>
          <w:tcPr>
            <w:tcW w:w="7777" w:type="dxa"/>
            <w:noWrap/>
            <w:hideMark/>
          </w:tcPr>
          <w:p w14:paraId="22F2F494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Business Reference Number</w:t>
            </w:r>
          </w:p>
        </w:tc>
      </w:tr>
      <w:tr w:rsidR="004466D8" w:rsidRPr="00E25A68" w14:paraId="2108C783" w14:textId="77777777" w:rsidTr="007F04B6">
        <w:trPr>
          <w:trHeight w:val="290"/>
        </w:trPr>
        <w:tc>
          <w:tcPr>
            <w:tcW w:w="1590" w:type="dxa"/>
            <w:noWrap/>
          </w:tcPr>
          <w:p w14:paraId="02B0C34C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CAGS</w:t>
            </w:r>
          </w:p>
        </w:tc>
        <w:tc>
          <w:tcPr>
            <w:tcW w:w="7777" w:type="dxa"/>
            <w:noWrap/>
          </w:tcPr>
          <w:p w14:paraId="5240F521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 xml:space="preserve">Crofting Agricultural Grant Scheme </w:t>
            </w:r>
          </w:p>
        </w:tc>
      </w:tr>
      <w:tr w:rsidR="004466D8" w:rsidRPr="00E25A68" w14:paraId="726199C6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68DAB2DF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EID</w:t>
            </w:r>
          </w:p>
        </w:tc>
        <w:tc>
          <w:tcPr>
            <w:tcW w:w="7777" w:type="dxa"/>
            <w:noWrap/>
            <w:hideMark/>
          </w:tcPr>
          <w:p w14:paraId="290CFD63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Electronic Identification</w:t>
            </w:r>
          </w:p>
        </w:tc>
      </w:tr>
      <w:tr w:rsidR="004466D8" w:rsidRPr="00E25A68" w14:paraId="16231A22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255546D4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FFIS</w:t>
            </w:r>
          </w:p>
        </w:tc>
        <w:tc>
          <w:tcPr>
            <w:tcW w:w="7777" w:type="dxa"/>
            <w:noWrap/>
            <w:hideMark/>
          </w:tcPr>
          <w:p w14:paraId="538AFD45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 xml:space="preserve">Future Farming Investment Scheme </w:t>
            </w:r>
          </w:p>
        </w:tc>
      </w:tr>
      <w:tr w:rsidR="004466D8" w:rsidRPr="00E25A68" w14:paraId="7536EDBD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5BAE4A90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GBP</w:t>
            </w:r>
          </w:p>
        </w:tc>
        <w:tc>
          <w:tcPr>
            <w:tcW w:w="7777" w:type="dxa"/>
            <w:noWrap/>
            <w:hideMark/>
          </w:tcPr>
          <w:p w14:paraId="486F69B4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British Pound Sterling</w:t>
            </w:r>
          </w:p>
        </w:tc>
      </w:tr>
      <w:tr w:rsidR="004466D8" w:rsidRPr="00E25A68" w14:paraId="2119101C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574B5336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HP</w:t>
            </w:r>
          </w:p>
        </w:tc>
        <w:tc>
          <w:tcPr>
            <w:tcW w:w="7777" w:type="dxa"/>
            <w:noWrap/>
            <w:hideMark/>
          </w:tcPr>
          <w:p w14:paraId="7FC419A7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Hire Purchase</w:t>
            </w:r>
          </w:p>
        </w:tc>
      </w:tr>
      <w:tr w:rsidR="004466D8" w:rsidRPr="00E25A68" w14:paraId="5CFDA2E7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598BC023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LFASS</w:t>
            </w:r>
          </w:p>
        </w:tc>
        <w:tc>
          <w:tcPr>
            <w:tcW w:w="7777" w:type="dxa"/>
            <w:noWrap/>
            <w:hideMark/>
          </w:tcPr>
          <w:p w14:paraId="6156E0DF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 xml:space="preserve">Less </w:t>
            </w:r>
            <w:proofErr w:type="spellStart"/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Favoured</w:t>
            </w:r>
            <w:proofErr w:type="spellEnd"/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 xml:space="preserve"> Area Support Scheme</w:t>
            </w:r>
          </w:p>
        </w:tc>
      </w:tr>
      <w:tr w:rsidR="004466D8" w:rsidRPr="00E25A68" w14:paraId="11D99E97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095F543C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MAC</w:t>
            </w:r>
          </w:p>
        </w:tc>
        <w:tc>
          <w:tcPr>
            <w:tcW w:w="7777" w:type="dxa"/>
            <w:noWrap/>
            <w:hideMark/>
          </w:tcPr>
          <w:p w14:paraId="292F2CE2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Manage Applications and Claims System</w:t>
            </w:r>
          </w:p>
        </w:tc>
      </w:tr>
      <w:tr w:rsidR="004466D8" w:rsidRPr="00E25A68" w14:paraId="33AFBD85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64A5BB14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MLC</w:t>
            </w:r>
          </w:p>
        </w:tc>
        <w:tc>
          <w:tcPr>
            <w:tcW w:w="7777" w:type="dxa"/>
            <w:noWrap/>
            <w:hideMark/>
          </w:tcPr>
          <w:p w14:paraId="4506DF42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Main Location Code</w:t>
            </w:r>
          </w:p>
        </w:tc>
      </w:tr>
      <w:tr w:rsidR="004466D8" w:rsidRPr="00E25A68" w14:paraId="4E647ED6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78066949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RPS</w:t>
            </w:r>
          </w:p>
        </w:tc>
        <w:tc>
          <w:tcPr>
            <w:tcW w:w="7777" w:type="dxa"/>
            <w:noWrap/>
            <w:hideMark/>
          </w:tcPr>
          <w:p w14:paraId="29020AC9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Rural Payments and Services</w:t>
            </w:r>
          </w:p>
        </w:tc>
      </w:tr>
      <w:tr w:rsidR="004466D8" w:rsidRPr="00E25A68" w14:paraId="18F6F611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0062ABF7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SAF</w:t>
            </w:r>
          </w:p>
        </w:tc>
        <w:tc>
          <w:tcPr>
            <w:tcW w:w="7777" w:type="dxa"/>
            <w:noWrap/>
            <w:hideMark/>
          </w:tcPr>
          <w:p w14:paraId="646BDC80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 xml:space="preserve">Single Application Form </w:t>
            </w:r>
          </w:p>
        </w:tc>
      </w:tr>
      <w:tr w:rsidR="004466D8" w:rsidRPr="00E25A68" w14:paraId="3A4398F9" w14:textId="77777777" w:rsidTr="007F04B6">
        <w:trPr>
          <w:trHeight w:val="290"/>
        </w:trPr>
        <w:tc>
          <w:tcPr>
            <w:tcW w:w="1590" w:type="dxa"/>
            <w:noWrap/>
          </w:tcPr>
          <w:p w14:paraId="554AAAB0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SACGS</w:t>
            </w:r>
          </w:p>
        </w:tc>
        <w:tc>
          <w:tcPr>
            <w:tcW w:w="7777" w:type="dxa"/>
            <w:noWrap/>
          </w:tcPr>
          <w:p w14:paraId="2C830AD7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Sustainable Agriculture Capital Grant Scheme</w:t>
            </w:r>
          </w:p>
        </w:tc>
      </w:tr>
      <w:tr w:rsidR="004466D8" w:rsidRPr="00E25A68" w14:paraId="633A0654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4E504B25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SGRPID</w:t>
            </w:r>
          </w:p>
        </w:tc>
        <w:tc>
          <w:tcPr>
            <w:tcW w:w="7777" w:type="dxa"/>
            <w:noWrap/>
            <w:hideMark/>
          </w:tcPr>
          <w:p w14:paraId="795F973D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Scottish Government Rural Payments and Inspections Division</w:t>
            </w:r>
          </w:p>
        </w:tc>
      </w:tr>
      <w:tr w:rsidR="004466D8" w:rsidRPr="00E25A68" w14:paraId="1E300347" w14:textId="77777777" w:rsidTr="007F04B6">
        <w:trPr>
          <w:trHeight w:val="290"/>
        </w:trPr>
        <w:tc>
          <w:tcPr>
            <w:tcW w:w="1590" w:type="dxa"/>
            <w:noWrap/>
            <w:hideMark/>
          </w:tcPr>
          <w:p w14:paraId="4411B86E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VCS</w:t>
            </w:r>
          </w:p>
        </w:tc>
        <w:tc>
          <w:tcPr>
            <w:tcW w:w="7777" w:type="dxa"/>
            <w:noWrap/>
            <w:hideMark/>
          </w:tcPr>
          <w:p w14:paraId="76DD2DB9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Voluntary Coupled Support Scheme</w:t>
            </w:r>
          </w:p>
        </w:tc>
      </w:tr>
      <w:tr w:rsidR="004466D8" w:rsidRPr="00E25A68" w14:paraId="6819C095" w14:textId="77777777" w:rsidTr="007F04B6">
        <w:trPr>
          <w:trHeight w:val="290"/>
        </w:trPr>
        <w:tc>
          <w:tcPr>
            <w:tcW w:w="1590" w:type="dxa"/>
            <w:noWrap/>
          </w:tcPr>
          <w:p w14:paraId="32FA7204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WFP</w:t>
            </w:r>
          </w:p>
        </w:tc>
        <w:tc>
          <w:tcPr>
            <w:tcW w:w="7777" w:type="dxa"/>
            <w:noWrap/>
          </w:tcPr>
          <w:p w14:paraId="4CF4D846" w14:textId="77777777" w:rsidR="004466D8" w:rsidRPr="00E25A68" w:rsidRDefault="004466D8" w:rsidP="007F04B6">
            <w:pPr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</w:pPr>
            <w:r w:rsidRPr="00E25A68">
              <w:rPr>
                <w:rFonts w:ascii="Arial" w:hAnsi="Arial" w:cs="Times New Roman"/>
                <w:bCs/>
                <w:kern w:val="24"/>
                <w:sz w:val="24"/>
                <w:szCs w:val="24"/>
                <w:lang w:val="en-US"/>
              </w:rPr>
              <w:t>Whole Farm Plan</w:t>
            </w:r>
          </w:p>
        </w:tc>
      </w:tr>
    </w:tbl>
    <w:p w14:paraId="3EFDF516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7CE156AB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  <w:bookmarkStart w:id="2" w:name="_Toc198710471"/>
      <w:bookmarkStart w:id="3" w:name="_Toc198710472"/>
      <w:bookmarkEnd w:id="2"/>
      <w:bookmarkEnd w:id="3"/>
    </w:p>
    <w:p w14:paraId="6BC6DAF3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kern w:val="24"/>
          <w:sz w:val="24"/>
          <w:szCs w:val="24"/>
        </w:rPr>
      </w:pPr>
    </w:p>
    <w:p w14:paraId="46CA8DCB" w14:textId="77777777" w:rsidR="004466D8" w:rsidRPr="002F25BC" w:rsidRDefault="004466D8" w:rsidP="004466D8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val="en-US"/>
        </w:rPr>
      </w:pPr>
    </w:p>
    <w:p w14:paraId="63AE85C7" w14:textId="77777777" w:rsidR="004466D8" w:rsidRPr="00E25A68" w:rsidRDefault="004466D8" w:rsidP="004466D8"/>
    <w:p w14:paraId="394F05C0" w14:textId="77777777" w:rsidR="004466D8" w:rsidRPr="00E25A68" w:rsidRDefault="004466D8" w:rsidP="004466D8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279C6427" w14:textId="77777777" w:rsidR="004466D8" w:rsidRPr="00E25A68" w:rsidRDefault="004466D8" w:rsidP="004466D8"/>
    <w:p w14:paraId="1D20920D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058FCE19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78E25298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p w14:paraId="1D87964B" w14:textId="77777777" w:rsidR="00BA7D72" w:rsidRPr="00E25A68" w:rsidRDefault="00BA7D72" w:rsidP="00BA7D72">
      <w:pPr>
        <w:spacing w:after="0" w:line="240" w:lineRule="auto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</w:p>
    <w:sectPr w:rsidR="00BA7D72" w:rsidRPr="00E25A68" w:rsidSect="00B561C0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lvlText w:val="%1."/>
      <w:legacy w:legacy="1" w:legacySpace="288" w:legacyIndent="720"/>
      <w:lvlJc w:val="left"/>
    </w:lvl>
    <w:lvl w:ilvl="1">
      <w:start w:val="1"/>
      <w:numFmt w:val="decimal"/>
      <w:lvlText w:val="%1.%2"/>
      <w:legacy w:legacy="1" w:legacySpace="284" w:legacyIndent="720"/>
      <w:lvlJc w:val="left"/>
    </w:lvl>
    <w:lvl w:ilvl="2">
      <w:start w:val="1"/>
      <w:numFmt w:val="decimal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1D70306"/>
    <w:multiLevelType w:val="hybridMultilevel"/>
    <w:tmpl w:val="5A5CE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4555469">
    <w:abstractNumId w:val="1"/>
  </w:num>
  <w:num w:numId="2" w16cid:durableId="1564750653">
    <w:abstractNumId w:val="0"/>
  </w:num>
  <w:num w:numId="3" w16cid:durableId="1077827752">
    <w:abstractNumId w:val="0"/>
  </w:num>
  <w:num w:numId="4" w16cid:durableId="2015646018">
    <w:abstractNumId w:val="0"/>
  </w:num>
  <w:num w:numId="5" w16cid:durableId="1704213864">
    <w:abstractNumId w:val="1"/>
  </w:num>
  <w:num w:numId="6" w16cid:durableId="91634819">
    <w:abstractNumId w:val="0"/>
  </w:num>
  <w:num w:numId="7" w16cid:durableId="16397201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BC"/>
    <w:rsid w:val="00027C27"/>
    <w:rsid w:val="00072C57"/>
    <w:rsid w:val="000C0CF4"/>
    <w:rsid w:val="001E02E7"/>
    <w:rsid w:val="00207DFB"/>
    <w:rsid w:val="00281579"/>
    <w:rsid w:val="002F25BC"/>
    <w:rsid w:val="00306C61"/>
    <w:rsid w:val="0037582B"/>
    <w:rsid w:val="003B4C8F"/>
    <w:rsid w:val="003D256E"/>
    <w:rsid w:val="004466D8"/>
    <w:rsid w:val="00452D68"/>
    <w:rsid w:val="0053003D"/>
    <w:rsid w:val="00574C5D"/>
    <w:rsid w:val="0061002E"/>
    <w:rsid w:val="006D0A85"/>
    <w:rsid w:val="006F0A7A"/>
    <w:rsid w:val="007055D2"/>
    <w:rsid w:val="00857548"/>
    <w:rsid w:val="00975791"/>
    <w:rsid w:val="009B7615"/>
    <w:rsid w:val="00AE0EFD"/>
    <w:rsid w:val="00AE1001"/>
    <w:rsid w:val="00B51BDC"/>
    <w:rsid w:val="00B561C0"/>
    <w:rsid w:val="00B773CE"/>
    <w:rsid w:val="00BA74C0"/>
    <w:rsid w:val="00BA7D72"/>
    <w:rsid w:val="00BD0C93"/>
    <w:rsid w:val="00C90DAD"/>
    <w:rsid w:val="00C91823"/>
    <w:rsid w:val="00CA10C0"/>
    <w:rsid w:val="00D008AB"/>
    <w:rsid w:val="00D16EF6"/>
    <w:rsid w:val="00D8498C"/>
    <w:rsid w:val="00E25A68"/>
    <w:rsid w:val="00E541D2"/>
    <w:rsid w:val="00E7034C"/>
    <w:rsid w:val="00EB3FB2"/>
    <w:rsid w:val="00ED148E"/>
    <w:rsid w:val="00ED1FE9"/>
    <w:rsid w:val="00FA4BC1"/>
    <w:rsid w:val="00FD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26478"/>
  <w15:chartTrackingRefBased/>
  <w15:docId w15:val="{DE6BBDF7-1E43-457B-A07A-6D83890A1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en-GB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03D"/>
  </w:style>
  <w:style w:type="paragraph" w:styleId="Heading1">
    <w:name w:val="heading 1"/>
    <w:aliases w:val="Outline1"/>
    <w:basedOn w:val="Normal"/>
    <w:next w:val="Normal"/>
    <w:link w:val="Heading1Char"/>
    <w:uiPriority w:val="9"/>
    <w:qFormat/>
    <w:rsid w:val="006D0A85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aliases w:val="Outline2"/>
    <w:basedOn w:val="Normal"/>
    <w:next w:val="Normal"/>
    <w:link w:val="Heading2Char"/>
    <w:uiPriority w:val="9"/>
    <w:unhideWhenUsed/>
    <w:qFormat/>
    <w:rsid w:val="006D0A85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</w:rPr>
  </w:style>
  <w:style w:type="paragraph" w:styleId="Heading3">
    <w:name w:val="heading 3"/>
    <w:aliases w:val="Outline3"/>
    <w:basedOn w:val="Normal"/>
    <w:next w:val="Normal"/>
    <w:link w:val="Heading3Char"/>
    <w:uiPriority w:val="9"/>
    <w:unhideWhenUsed/>
    <w:qFormat/>
    <w:rsid w:val="006D0A85"/>
    <w:pPr>
      <w:pBdr>
        <w:top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A85"/>
    <w:pPr>
      <w:pBdr>
        <w:top w:val="dotted" w:sz="6" w:space="2" w:color="156082" w:themeColor="accent1"/>
      </w:pBdr>
      <w:spacing w:before="200"/>
      <w:outlineLvl w:val="3"/>
    </w:pPr>
    <w:rPr>
      <w:caps/>
      <w:color w:val="0F476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A85"/>
    <w:pPr>
      <w:pBdr>
        <w:bottom w:val="single" w:sz="6" w:space="1" w:color="156082" w:themeColor="accent1"/>
      </w:pBdr>
      <w:spacing w:before="200"/>
      <w:outlineLvl w:val="4"/>
    </w:pPr>
    <w:rPr>
      <w:caps/>
      <w:color w:val="0F476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A85"/>
    <w:pPr>
      <w:pBdr>
        <w:bottom w:val="dotted" w:sz="6" w:space="1" w:color="156082" w:themeColor="accent1"/>
      </w:pBdr>
      <w:spacing w:before="200"/>
      <w:outlineLvl w:val="5"/>
    </w:pPr>
    <w:rPr>
      <w:caps/>
      <w:color w:val="0F476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A85"/>
    <w:pPr>
      <w:spacing w:before="200"/>
      <w:outlineLvl w:val="6"/>
    </w:pPr>
    <w:rPr>
      <w:caps/>
      <w:color w:val="0F476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A85"/>
    <w:pPr>
      <w:spacing w:before="2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A85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uiPriority w:val="9"/>
    <w:rsid w:val="006D0A85"/>
    <w:rPr>
      <w:caps/>
      <w:color w:val="FFFFFF" w:themeColor="background1"/>
      <w:spacing w:val="15"/>
      <w:sz w:val="22"/>
      <w:szCs w:val="22"/>
      <w:shd w:val="clear" w:color="auto" w:fill="156082" w:themeFill="accent1"/>
    </w:rPr>
  </w:style>
  <w:style w:type="character" w:customStyle="1" w:styleId="Heading2Char">
    <w:name w:val="Heading 2 Char"/>
    <w:aliases w:val="Outline2 Char"/>
    <w:basedOn w:val="DefaultParagraphFont"/>
    <w:link w:val="Heading2"/>
    <w:uiPriority w:val="9"/>
    <w:rsid w:val="006D0A85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aliases w:val="Outline3 Char"/>
    <w:basedOn w:val="DefaultParagraphFont"/>
    <w:link w:val="Heading3"/>
    <w:uiPriority w:val="9"/>
    <w:rsid w:val="006D0A85"/>
    <w:rPr>
      <w:caps/>
      <w:color w:val="0A2F40" w:themeColor="accent1" w:themeShade="7F"/>
      <w:spacing w:val="15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A85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A85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0A85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A85"/>
    <w:pPr>
      <w:spacing w:after="500"/>
    </w:pPr>
    <w:rPr>
      <w:caps/>
      <w:color w:val="595959" w:themeColor="text1" w:themeTint="A6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6D0A85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6D0A85"/>
    <w:rPr>
      <w:b/>
      <w:bCs/>
    </w:rPr>
  </w:style>
  <w:style w:type="character" w:styleId="Emphasis">
    <w:name w:val="Emphasis"/>
    <w:uiPriority w:val="20"/>
    <w:qFormat/>
    <w:rsid w:val="006D0A85"/>
    <w:rPr>
      <w:caps/>
      <w:color w:val="0A2F40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6D0A85"/>
  </w:style>
  <w:style w:type="character" w:customStyle="1" w:styleId="NoSpacingChar">
    <w:name w:val="No Spacing Char"/>
    <w:basedOn w:val="DefaultParagraphFont"/>
    <w:link w:val="NoSpacing"/>
    <w:uiPriority w:val="1"/>
    <w:rsid w:val="006D0A85"/>
  </w:style>
  <w:style w:type="paragraph" w:styleId="ListParagraph">
    <w:name w:val="List Paragraph"/>
    <w:basedOn w:val="Normal"/>
    <w:uiPriority w:val="34"/>
    <w:qFormat/>
    <w:rsid w:val="006D0A8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D0A8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0A85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A85"/>
    <w:pPr>
      <w:spacing w:before="240" w:after="240"/>
      <w:ind w:left="1080" w:right="1080"/>
      <w:jc w:val="center"/>
    </w:pPr>
    <w:rPr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A85"/>
    <w:rPr>
      <w:color w:val="156082" w:themeColor="accent1"/>
      <w:sz w:val="24"/>
      <w:szCs w:val="24"/>
    </w:rPr>
  </w:style>
  <w:style w:type="character" w:styleId="SubtleEmphasis">
    <w:name w:val="Subtle Emphasis"/>
    <w:uiPriority w:val="19"/>
    <w:qFormat/>
    <w:rsid w:val="006D0A85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0A85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0A85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0A85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0A85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6D0A85"/>
    <w:pPr>
      <w:outlineLvl w:val="9"/>
    </w:pPr>
  </w:style>
  <w:style w:type="table" w:styleId="TableGrid">
    <w:name w:val="Table Grid"/>
    <w:basedOn w:val="TableNormal"/>
    <w:uiPriority w:val="39"/>
    <w:rsid w:val="002F25BC"/>
    <w:pPr>
      <w:spacing w:after="0" w:line="240" w:lineRule="auto"/>
    </w:pPr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25A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5A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Carmichael</dc:creator>
  <cp:keywords/>
  <dc:description/>
  <cp:lastModifiedBy>Barrie Williams</cp:lastModifiedBy>
  <cp:revision>2</cp:revision>
  <dcterms:created xsi:type="dcterms:W3CDTF">2025-07-09T13:18:00Z</dcterms:created>
  <dcterms:modified xsi:type="dcterms:W3CDTF">2025-07-09T13:18:00Z</dcterms:modified>
</cp:coreProperties>
</file>